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E2" w:rsidRDefault="008C21AF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FA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FA4AE2" w:rsidRDefault="008C21AF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FA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FA4AE2" w:rsidRDefault="008C21AF" w:rsidP="00FA4AE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FA4AE2" w:rsidRDefault="008C21AF" w:rsidP="00FA4AE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6B1897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>-22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A4AE2" w:rsidRDefault="00FA4AE2" w:rsidP="00FA4AE2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06. </w:t>
      </w:r>
      <w:proofErr w:type="gramStart"/>
      <w:r w:rsidR="008C21A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oktobar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2022. </w:t>
      </w:r>
      <w:r w:rsidR="008C21A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FA4AE2" w:rsidRDefault="008C21AF" w:rsidP="00FA4AE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A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A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A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FA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A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A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8C21AF" w:rsidP="00807C0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FA4AE2" w:rsidRDefault="008C21AF" w:rsidP="00807C0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FA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SEDME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FA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FA4AE2">
        <w:rPr>
          <w:rFonts w:ascii="Times New Roman" w:hAnsi="Times New Roman" w:cs="Times New Roman"/>
          <w:sz w:val="24"/>
          <w:szCs w:val="24"/>
        </w:rPr>
        <w:t>A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A4A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06.</w:t>
      </w:r>
      <w:proofErr w:type="gramEnd"/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2022.</w:t>
      </w:r>
      <w:r w:rsidR="00FA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FA4AE2" w:rsidRDefault="00FA4AE2" w:rsidP="00807C0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Dunja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901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901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9019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0197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01970">
        <w:rPr>
          <w:rFonts w:ascii="Times New Roman" w:hAnsi="Times New Roman" w:cs="Times New Roman"/>
          <w:sz w:val="24"/>
          <w:szCs w:val="24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Svetozar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Vujačić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8C21AF" w:rsidP="00FA4AE2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A4AE2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A4AE2" w:rsidRDefault="00FA4AE2" w:rsidP="00FA4AE2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8C21AF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6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35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FA4AE2" w:rsidRP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5AB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FA4AE2" w:rsidRP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usvojenog</w:t>
      </w:r>
      <w:r w:rsidR="00FA4AE2" w:rsidRP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pristupio</w:t>
      </w:r>
      <w:r w:rsidR="00F6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F6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F635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6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635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63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Andrijana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Mirkovića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pristupili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usvojenog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8C21AF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Miketić</w:t>
      </w:r>
      <w:r w:rsidR="00DE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BF4A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.    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56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E156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glasanja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A20156" w:rsidRDefault="00A20156" w:rsidP="00FA4A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7CC6" w:rsidRPr="00D37CC6" w:rsidRDefault="008C21AF" w:rsidP="00D37CC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D37CC6" w:rsidRPr="00D37CC6" w:rsidRDefault="00D37CC6" w:rsidP="00D37CC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Pete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Šeste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</w:p>
    <w:p w:rsidR="00D37CC6" w:rsidRPr="00D37CC6" w:rsidRDefault="00D37CC6" w:rsidP="00D37CC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CC6" w:rsidRPr="00D37CC6" w:rsidRDefault="00D37CC6" w:rsidP="00D37CC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D37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ostavki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koj</w:t>
      </w:r>
      <w:r w:rsidRPr="00D37CC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podnele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(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akt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118-1898/22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Stević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akt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118-1990/22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03.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D37CC6" w:rsidRPr="00D37CC6" w:rsidRDefault="00D37CC6" w:rsidP="00D37CC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37CC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D37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D37CC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37CC6">
        <w:rPr>
          <w:rFonts w:ascii="Times New Roman" w:eastAsia="Times New Roman" w:hAnsi="Times New Roman" w:cs="Times New Roman"/>
          <w:sz w:val="24"/>
          <w:szCs w:val="24"/>
        </w:rPr>
        <w:t>o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dluke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rasporedu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sedenja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Velikoj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Domu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Milenko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404-1892/22 </w:t>
      </w:r>
      <w:proofErr w:type="gramStart"/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proofErr w:type="gramEnd"/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D37CC6" w:rsidRPr="00D37CC6" w:rsidRDefault="00D37CC6" w:rsidP="00D37CC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Ivane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Parlić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mesečne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zakupa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naknadu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odvojeni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porodice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120-1846/22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16.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FA4AE2" w:rsidRDefault="00FA4AE2" w:rsidP="00FA4AE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</w:t>
      </w:r>
    </w:p>
    <w:p w:rsidR="00FA4AE2" w:rsidRDefault="008C21AF" w:rsidP="00FA4AE2">
      <w:pPr>
        <w:ind w:firstLine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8740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Pete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Šeste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AE2" w:rsidRDefault="00FA4AE2" w:rsidP="00FA4AE2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</w:t>
      </w:r>
    </w:p>
    <w:p w:rsidR="00D37CC6" w:rsidRPr="00D37CC6" w:rsidRDefault="008C21AF" w:rsidP="00D37CC6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="00FA4A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FA4A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FA4A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FA4A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podnele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Stević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A4AE2" w:rsidRDefault="00FA4AE2" w:rsidP="00FA4AE2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FA4AE2" w:rsidRDefault="008C21AF" w:rsidP="00FA4AE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ostavke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Jelene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Bogdanović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Dragane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Stević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A4AE2">
        <w:rPr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Poslovnikom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overene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kod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nadležnog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državnog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zakonskom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roku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predate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pisarnicu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A4AE2" w:rsidRDefault="00FA4AE2" w:rsidP="00FA4AE2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 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nastupanju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131.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tačk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predlogom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1563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1563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1563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imenovanim</w:t>
      </w:r>
      <w:r w:rsidR="001563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narodnim</w:t>
      </w:r>
      <w:r w:rsidR="0015630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poslanicima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FA4AE2" w:rsidRDefault="00FA4AE2" w:rsidP="00FA4AE2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FA4AE2" w:rsidRDefault="00FA4AE2" w:rsidP="00FA4AE2">
      <w:pPr>
        <w:pStyle w:val="ListParagraph"/>
        <w:ind w:left="0"/>
        <w:rPr>
          <w:lang w:val="sr-Cyrl-RS"/>
        </w:rPr>
      </w:pPr>
      <w:r>
        <w:rPr>
          <w:lang w:val="sr-Cyrl-RS"/>
        </w:rPr>
        <w:t xml:space="preserve">  </w:t>
      </w:r>
      <w:r w:rsidR="008C21AF">
        <w:rPr>
          <w:lang w:val="sr-Cyrl-RS"/>
        </w:rPr>
        <w:t>Diskusije</w:t>
      </w:r>
      <w:r>
        <w:rPr>
          <w:lang w:val="sr-Cyrl-RS"/>
        </w:rPr>
        <w:t xml:space="preserve"> </w:t>
      </w:r>
      <w:r w:rsidR="008C21AF">
        <w:rPr>
          <w:lang w:val="sr-Cyrl-RS"/>
        </w:rPr>
        <w:t>nije</w:t>
      </w:r>
      <w:r>
        <w:rPr>
          <w:lang w:val="sr-Cyrl-RS"/>
        </w:rPr>
        <w:t xml:space="preserve"> </w:t>
      </w:r>
      <w:r w:rsidR="008C21AF">
        <w:rPr>
          <w:lang w:val="sr-Cyrl-RS"/>
        </w:rPr>
        <w:t>bilo</w:t>
      </w:r>
      <w:r>
        <w:rPr>
          <w:lang w:val="sr-Cyrl-RS"/>
        </w:rPr>
        <w:t xml:space="preserve">. </w:t>
      </w:r>
    </w:p>
    <w:p w:rsidR="00FA4AE2" w:rsidRDefault="00FA4AE2" w:rsidP="00FA4AE2">
      <w:pPr>
        <w:pStyle w:val="ListParagraph"/>
        <w:ind w:left="0"/>
        <w:rPr>
          <w:lang w:val="sr-Cyrl-RS"/>
        </w:rPr>
      </w:pPr>
    </w:p>
    <w:p w:rsidR="00D37CC6" w:rsidRDefault="00FA4AE2" w:rsidP="00D37CC6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C21AF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C21AF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C21AF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8740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D37C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D37C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D37C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D37CC6" w:rsidRPr="00D37CC6" w:rsidRDefault="00D37CC6" w:rsidP="00D37CC6">
      <w:pPr>
        <w:spacing w:after="120"/>
        <w:rPr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</w:t>
      </w:r>
      <w:r w:rsidR="008C21AF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Calibri" w:hAnsi="Times New Roman" w:cs="Times New Roman"/>
          <w:sz w:val="24"/>
          <w:szCs w:val="24"/>
          <w:lang w:val="sr-Cyrl-RS"/>
        </w:rPr>
        <w:t>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Calibri" w:hAnsi="Times New Roman" w:cs="Times New Roman"/>
          <w:sz w:val="24"/>
          <w:szCs w:val="24"/>
          <w:lang w:val="sr-Cyrl-RS"/>
        </w:rPr>
        <w:t>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Calibri" w:hAnsi="Times New Roman" w:cs="Times New Roman"/>
          <w:sz w:val="24"/>
          <w:szCs w:val="24"/>
          <w:lang w:val="sr-Cyrl-RS"/>
        </w:rPr>
        <w:t>J</w:t>
      </w:r>
    </w:p>
    <w:p w:rsidR="00D37CC6" w:rsidRDefault="00FA4AE2" w:rsidP="00D37CC6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izabrane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koalicija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Nacionalno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demokratska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alternativa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Demokratska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DSS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) -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Kraljevinu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MONARHISTI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) -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''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Stević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izabrane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VUČIĆ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37CC6">
        <w:rPr>
          <w:rFonts w:ascii="Times New Roman" w:hAnsi="Times New Roman" w:cs="Times New Roman"/>
          <w:sz w:val="24"/>
          <w:szCs w:val="24"/>
          <w:lang w:val="sr-Cyrl-RS"/>
        </w:rPr>
        <w:t xml:space="preserve">'', </w:t>
      </w:r>
      <w:r w:rsidR="008C21AF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astupio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6.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D37CC6" w:rsidRDefault="008C21AF" w:rsidP="00D37CC6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13</w:t>
      </w:r>
      <w:r w:rsidR="00D37CC6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37CC6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imenovanim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og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D37CC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D37CC6" w:rsidRDefault="00D37CC6" w:rsidP="00D37CC6">
      <w:pPr>
        <w:tabs>
          <w:tab w:val="left" w:pos="126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CS"/>
        </w:rPr>
        <w:t>drugim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 w:rsidR="008C21AF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37CC6" w:rsidRDefault="00D37CC6" w:rsidP="00D37CC6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8C21A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FA4AE2" w:rsidRDefault="00FA4AE2" w:rsidP="00FA4AE2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</w:t>
      </w:r>
    </w:p>
    <w:p w:rsidR="00D37CC6" w:rsidRDefault="008C21AF" w:rsidP="00D37CC6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ruga</w:t>
      </w:r>
      <w:r w:rsidR="00FA4AE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FA4AE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FA4AE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FA4AE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dluke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rasporedu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sedenja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Velikoj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Domu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D37CC6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Milenko</w:t>
      </w:r>
      <w:r w:rsid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</w:t>
      </w:r>
    </w:p>
    <w:p w:rsidR="00B10032" w:rsidRDefault="00B10032" w:rsidP="00D37CC6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10032" w:rsidRDefault="008C21AF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uvodnom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obraćanju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dogovoru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prethodne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sedenja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Velikoj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šematskim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prikazom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sedenja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Velikoj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C24E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nekoliko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konkretnih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postojeći</w:t>
      </w:r>
      <w:r w:rsid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</w:t>
      </w:r>
      <w:r w:rsidR="002152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2152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sedenja</w:t>
      </w:r>
      <w:r w:rsidR="002152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2152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2152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segmentu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Velike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sale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reši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B10032" w:rsidRP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predlaganja</w:t>
      </w:r>
      <w:r w:rsidR="00B10032" w:rsidRP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BB30F2" w:rsidRP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rukovodio</w:t>
      </w:r>
      <w:r w:rsid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rešenjima</w:t>
      </w:r>
      <w:r w:rsid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prethodnih</w:t>
      </w:r>
      <w:r w:rsidR="00BB30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primenjivane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sazivima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2016.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napomenuo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postojalo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redovi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segmentima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Velike</w:t>
      </w:r>
      <w:r w:rsidR="002152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sale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sedišta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popunjavaju</w:t>
      </w:r>
      <w:r w:rsidR="002152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horizontalno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šefovima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omogućavalo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navodeći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primenjen</w:t>
      </w:r>
      <w:r w:rsidR="001233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objektivni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parametar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jačina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osvojila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izborima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Velike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sale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sedenje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lista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obrazovala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princip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njen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koga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ostane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podvukao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sedenja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ostalim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sektorima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definisan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bazi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01970" w:rsidRDefault="008C21AF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Miketić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presedan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kluba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pripada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sedeti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ostalih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BE2A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takvim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rasporedom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onemogućen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sedenja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konstitutivnoj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0032" w:rsidRDefault="008C21AF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ostvarivati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ad hoc,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trud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iznađe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objektivan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kriterijum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rešavanje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nastalog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brojnost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postojanje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koalicija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pripada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prihvatiti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sedenja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0032" w:rsidRDefault="008C21AF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Miketić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ponovio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konkretnom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presedanu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segmentu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Velike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sale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primenjuje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pravilo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sedenja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B3514" w:rsidRDefault="008C21AF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sektore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ocenio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konkretnom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odstupanju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21E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prave</w:t>
      </w:r>
      <w:r w:rsidR="00D21E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izuzeci</w:t>
      </w:r>
      <w:r w:rsidR="00D21E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doći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9019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otvaranja</w:t>
      </w:r>
      <w:r w:rsidR="00D21E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Pandorine</w:t>
      </w:r>
      <w:r w:rsidR="00D21E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kutije</w:t>
      </w:r>
      <w:r w:rsidR="00D21E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kompletan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sedenja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Velikoj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10032" w:rsidRDefault="008C21AF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nevažnoj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temi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moru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važnijih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pravilo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primenjeno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konstitutivnoj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6B35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sedeli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podeljeni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vertikalama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horizontalama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Upoznala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Demokratska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stranka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glasati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takav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obrazložila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="00B100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primenjen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konstituisanja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10032" w:rsidRDefault="008C21AF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Veselinović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rekao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jesenje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zasedanje</w:t>
      </w:r>
      <w:r w:rsidR="00FE0A83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formirana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nadzornu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ulogu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Vladom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raspravljaju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sedeti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navedenih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odgovarajuća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važnija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Andrića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pretposlednjem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smetalo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ažurno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budući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delokrugu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izrazio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zapitanost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sednicama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razmatraju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delokruga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tih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uzdržati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0032" w:rsidRDefault="008C21AF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Milenko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konkretan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apelovao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njemu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izjašnjavaju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1255B" w:rsidRDefault="008C21AF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Pavićević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zapitao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došlo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inicijalnog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postignutog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konstitutivnoj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apsurdan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budući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kluba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svog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kluba</w:t>
      </w:r>
      <w:r w:rsid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0032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prethodnim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sazivima</w:t>
      </w:r>
      <w:r w:rsidR="00B10032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B10032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B10032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B10032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situacija</w:t>
      </w:r>
      <w:r w:rsidR="00B10032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B10032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10032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10032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prekomponovali</w:t>
      </w:r>
      <w:r w:rsidR="004E32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</w:t>
      </w:r>
      <w:r w:rsidR="004E32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klubovi</w:t>
      </w:r>
      <w:r w:rsidR="004E32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4E32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E32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4E32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B10032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podrazumevalo</w:t>
      </w:r>
      <w:r w:rsidR="00B10032" w:rsidRPr="00FE0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promenu</w:t>
      </w:r>
      <w:r w:rsidR="004E32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rasporeda</w:t>
      </w:r>
      <w:r w:rsidR="004E32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sedenja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Velikoj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0032" w:rsidRDefault="008C21AF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Milenko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vertikalna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raspodela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sedišta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dovela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takvog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posvećena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šetao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dobacivao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neslaganje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ocenom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presedanu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argumentujući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rasporedom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sedenja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Velikoj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sali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sazivima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629B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ostalim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segmetnima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Velike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sale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predmetna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reši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izjasne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glasanjem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uzdržano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sedam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održanih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posvećeno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sedenja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Velikoj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upućen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konkretan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sporno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zasnovano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običajima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funkcionisanju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0032" w:rsidRDefault="008C21AF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Miketić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uvidom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šematski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prikaz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sale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šefovi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raspoređeni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horizontalno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klupama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presedan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klupa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pripada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Ponovio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629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postignut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konstitutivnu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</w:t>
      </w:r>
      <w:r w:rsidR="00112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važio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sledećoj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razlogao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sedenja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konstitutivnoj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izuzetka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3A1A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šefa</w:t>
      </w:r>
      <w:r w:rsidR="001D03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MORAMO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Ćuta</w:t>
      </w:r>
      <w:r w:rsidR="001D039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B100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1D03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napraviti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sedenja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konstitutivnoj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sedeti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Radomir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Lazović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levog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kluba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0032" w:rsidRDefault="008C21AF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Milenko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C122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zakasnilo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Radomir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Lazović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zamolio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tamo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konstitutivnoj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elaborirana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0032" w:rsidRDefault="00B10032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10032" w:rsidRPr="00AE43D0" w:rsidRDefault="008C21AF" w:rsidP="00B1003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B10032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B10032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B10032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dluke</w:t>
      </w:r>
      <w:r w:rsidR="00B10032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rasporedu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sedenja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Velikoj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Domu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B10032" w:rsidRPr="00D37CC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10032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10032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="00B10032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10032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Šematskim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prikazom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sastavni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B100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20156" w:rsidRDefault="00A20156" w:rsidP="00FA4AE2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E43D0" w:rsidRDefault="008C21AF" w:rsidP="00AE43D0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Treća</w:t>
      </w:r>
      <w:r w:rsidR="00FA4A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FA4A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FA4A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FA4A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="00FA4A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Parlić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odvojeni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porodice</w:t>
      </w:r>
    </w:p>
    <w:p w:rsidR="00AE43D0" w:rsidRDefault="00AE43D0" w:rsidP="00AE43D0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E43D0" w:rsidRDefault="008C21AF" w:rsidP="00AE43D0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upoznao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Parlić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zakupa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naknadu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odvojeni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porodice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prilogu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dostavila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overeni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fotokopiju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karte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lične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karte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supruga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izvod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matične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knjige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rođenih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maloletnu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decu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Napomenuo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ličnosti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adrese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matičnih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brojeva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ličnosti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uvid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kancelarijama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Odluci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poslaničkoj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prebivalište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koristi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hotelski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smeštaj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ukupnom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35.000,00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15630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odredbi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predviđeno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koristi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odvojeni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prosečne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zarade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zaposlenom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poslednjem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konačnom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objavljenom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podatku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republičkog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nadležnog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statistike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isplate</w:t>
      </w:r>
      <w:r w:rsidR="00BE09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Porodicu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odluci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bračni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maloletne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dete</w:t>
      </w:r>
      <w:r w:rsidR="00AE43D0" w:rsidRPr="00AE43D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D0398" w:rsidRDefault="00FA4AE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</w:t>
      </w:r>
    </w:p>
    <w:p w:rsidR="001D0398" w:rsidRDefault="008C21AF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1D0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D0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1D03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AE2" w:rsidRDefault="00FA4AE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073E77" w:rsidRDefault="008C21AF" w:rsidP="00073E77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73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3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073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utvrđivanju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isplatu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mesečne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naknade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ime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zakupa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stana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iznosu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35.000,00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Ivanu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Parlić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korišćenju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naknadu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odvojeni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porodice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73E77" w:rsidRPr="002C78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počev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073E7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73E77" w:rsidRDefault="00073E77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FA4AE2" w:rsidP="00FA4AE2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***</w:t>
      </w:r>
    </w:p>
    <w:p w:rsidR="00FA4AE2" w:rsidRDefault="00FA4AE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8C21AF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 xml:space="preserve"> 11,35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FA4AE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AE2" w:rsidRDefault="00FA4AE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AE2" w:rsidRDefault="008C21AF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A4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A4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A4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A4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FA4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FA4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FA4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FA4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FA4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A4AE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4AE2" w:rsidRDefault="00FA4AE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FA4AE2" w:rsidP="00FA4A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C21AF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8C21A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A4AE2" w:rsidRDefault="00FA4AE2" w:rsidP="00FA4AE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8C21AF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8C21AF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21AF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FA4AE2" w:rsidRDefault="00FA4AE2" w:rsidP="00FA4AE2">
      <w:pPr>
        <w:rPr>
          <w:rFonts w:ascii="Times New Roman" w:hAnsi="Times New Roman" w:cs="Times New Roman"/>
          <w:sz w:val="24"/>
          <w:szCs w:val="24"/>
        </w:rPr>
      </w:pPr>
    </w:p>
    <w:p w:rsidR="00FA4AE2" w:rsidRDefault="00FA4AE2" w:rsidP="00FA4AE2"/>
    <w:p w:rsidR="00FA4AE2" w:rsidRDefault="00FA4AE2" w:rsidP="00FA4AE2"/>
    <w:p w:rsidR="001B6612" w:rsidRDefault="001B6612">
      <w:bookmarkStart w:id="0" w:name="_GoBack"/>
      <w:bookmarkEnd w:id="0"/>
    </w:p>
    <w:sectPr w:rsidR="001B6612" w:rsidSect="00FA4A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8CB" w:rsidRDefault="00A628CB" w:rsidP="00D37CC6">
      <w:r>
        <w:separator/>
      </w:r>
    </w:p>
  </w:endnote>
  <w:endnote w:type="continuationSeparator" w:id="0">
    <w:p w:rsidR="00A628CB" w:rsidRDefault="00A628CB" w:rsidP="00D3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D37C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D37C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D37C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8CB" w:rsidRDefault="00A628CB" w:rsidP="00D37CC6">
      <w:r>
        <w:separator/>
      </w:r>
    </w:p>
  </w:footnote>
  <w:footnote w:type="continuationSeparator" w:id="0">
    <w:p w:rsidR="00A628CB" w:rsidRDefault="00A628CB" w:rsidP="00D37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D37C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D37C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6" w:rsidRDefault="00D37C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E2"/>
    <w:rsid w:val="00040A83"/>
    <w:rsid w:val="00062531"/>
    <w:rsid w:val="00073E77"/>
    <w:rsid w:val="00084697"/>
    <w:rsid w:val="000A4F53"/>
    <w:rsid w:val="000D31D7"/>
    <w:rsid w:val="001078D6"/>
    <w:rsid w:val="00112065"/>
    <w:rsid w:val="0011255B"/>
    <w:rsid w:val="001126C4"/>
    <w:rsid w:val="00123341"/>
    <w:rsid w:val="00156303"/>
    <w:rsid w:val="001A13C4"/>
    <w:rsid w:val="001B6612"/>
    <w:rsid w:val="001D0398"/>
    <w:rsid w:val="001D2BFB"/>
    <w:rsid w:val="002152E9"/>
    <w:rsid w:val="00282DBE"/>
    <w:rsid w:val="002924D7"/>
    <w:rsid w:val="002E24C9"/>
    <w:rsid w:val="00305A81"/>
    <w:rsid w:val="003A1A5E"/>
    <w:rsid w:val="003A3473"/>
    <w:rsid w:val="003F1A06"/>
    <w:rsid w:val="003F3A99"/>
    <w:rsid w:val="00402A83"/>
    <w:rsid w:val="0045212F"/>
    <w:rsid w:val="004629B3"/>
    <w:rsid w:val="00482087"/>
    <w:rsid w:val="004B70FC"/>
    <w:rsid w:val="004E32C7"/>
    <w:rsid w:val="004E458A"/>
    <w:rsid w:val="004F067C"/>
    <w:rsid w:val="004F086C"/>
    <w:rsid w:val="004F22EF"/>
    <w:rsid w:val="00513F8B"/>
    <w:rsid w:val="00524F1F"/>
    <w:rsid w:val="0059145A"/>
    <w:rsid w:val="005940F6"/>
    <w:rsid w:val="00683483"/>
    <w:rsid w:val="006B1897"/>
    <w:rsid w:val="006B3514"/>
    <w:rsid w:val="007A3B4C"/>
    <w:rsid w:val="007B2D9A"/>
    <w:rsid w:val="007D5E63"/>
    <w:rsid w:val="00807C0F"/>
    <w:rsid w:val="00840D60"/>
    <w:rsid w:val="008740FA"/>
    <w:rsid w:val="008A64A8"/>
    <w:rsid w:val="008A7E75"/>
    <w:rsid w:val="008C21AF"/>
    <w:rsid w:val="008C396F"/>
    <w:rsid w:val="008E10E8"/>
    <w:rsid w:val="00901970"/>
    <w:rsid w:val="00913F34"/>
    <w:rsid w:val="00926DA6"/>
    <w:rsid w:val="009921B0"/>
    <w:rsid w:val="009E0392"/>
    <w:rsid w:val="009E4B0E"/>
    <w:rsid w:val="00A20156"/>
    <w:rsid w:val="00A352B2"/>
    <w:rsid w:val="00A46911"/>
    <w:rsid w:val="00A53E5F"/>
    <w:rsid w:val="00A54660"/>
    <w:rsid w:val="00A628CB"/>
    <w:rsid w:val="00AA0C19"/>
    <w:rsid w:val="00AE2958"/>
    <w:rsid w:val="00AE43D0"/>
    <w:rsid w:val="00AE7F14"/>
    <w:rsid w:val="00B10032"/>
    <w:rsid w:val="00B35082"/>
    <w:rsid w:val="00B72378"/>
    <w:rsid w:val="00B81283"/>
    <w:rsid w:val="00BB30F2"/>
    <w:rsid w:val="00BE09B5"/>
    <w:rsid w:val="00BE2AF0"/>
    <w:rsid w:val="00BF4A04"/>
    <w:rsid w:val="00C12222"/>
    <w:rsid w:val="00C24E30"/>
    <w:rsid w:val="00C503D3"/>
    <w:rsid w:val="00C70B00"/>
    <w:rsid w:val="00C743FD"/>
    <w:rsid w:val="00D17D69"/>
    <w:rsid w:val="00D21E18"/>
    <w:rsid w:val="00D37CC6"/>
    <w:rsid w:val="00DE7666"/>
    <w:rsid w:val="00E156D5"/>
    <w:rsid w:val="00ED3E86"/>
    <w:rsid w:val="00F22CD3"/>
    <w:rsid w:val="00F40D48"/>
    <w:rsid w:val="00F51A35"/>
    <w:rsid w:val="00F635AB"/>
    <w:rsid w:val="00F85BC2"/>
    <w:rsid w:val="00F914D9"/>
    <w:rsid w:val="00FA0EB4"/>
    <w:rsid w:val="00FA4AE2"/>
    <w:rsid w:val="00FE0A83"/>
    <w:rsid w:val="00FE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AE2"/>
    <w:pPr>
      <w:spacing w:after="0" w:line="240" w:lineRule="auto"/>
      <w:ind w:firstLine="709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AE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C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CC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9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AE2"/>
    <w:pPr>
      <w:spacing w:after="0" w:line="240" w:lineRule="auto"/>
      <w:ind w:firstLine="709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AE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C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7C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CC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9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Vesna Erceg</cp:lastModifiedBy>
  <cp:revision>2</cp:revision>
  <cp:lastPrinted>2022-10-17T11:20:00Z</cp:lastPrinted>
  <dcterms:created xsi:type="dcterms:W3CDTF">2022-11-29T09:27:00Z</dcterms:created>
  <dcterms:modified xsi:type="dcterms:W3CDTF">2022-11-29T09:27:00Z</dcterms:modified>
</cp:coreProperties>
</file>